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C778" w14:textId="77777777" w:rsidR="00136AE8" w:rsidRPr="00136AE8" w:rsidRDefault="00136AE8" w:rsidP="00136AE8">
      <w:pPr>
        <w:spacing w:after="0"/>
        <w:jc w:val="center"/>
        <w:rPr>
          <w:b/>
          <w:bCs/>
          <w:lang w:val="dsb-DE"/>
        </w:rPr>
      </w:pPr>
      <w:r w:rsidRPr="00136AE8">
        <w:rPr>
          <w:b/>
          <w:bCs/>
          <w:lang w:val="dsb-DE"/>
        </w:rPr>
        <w:t>A KARA? OKÉ! SZABADnap rendezdény</w:t>
      </w:r>
    </w:p>
    <w:p w14:paraId="1F2DF414" w14:textId="77777777" w:rsidR="00136AE8" w:rsidRPr="00136AE8" w:rsidRDefault="00136AE8" w:rsidP="00136AE8">
      <w:pPr>
        <w:spacing w:after="0"/>
        <w:jc w:val="center"/>
        <w:rPr>
          <w:b/>
          <w:bCs/>
          <w:lang w:val="dsb-DE"/>
        </w:rPr>
      </w:pPr>
      <w:r w:rsidRPr="00136AE8">
        <w:rPr>
          <w:b/>
          <w:bCs/>
          <w:lang w:val="dsb-DE"/>
        </w:rPr>
        <w:t>HÁZIRENDJE</w:t>
      </w:r>
    </w:p>
    <w:p w14:paraId="23821459" w14:textId="2D169E05" w:rsidR="00CB21B5" w:rsidRDefault="00CB21B5" w:rsidP="00136AE8">
      <w:pPr>
        <w:spacing w:after="0"/>
        <w:jc w:val="center"/>
        <w:rPr>
          <w:b/>
          <w:bCs/>
        </w:rPr>
      </w:pPr>
      <w:r w:rsidRPr="00CB21B5">
        <w:rPr>
          <w:b/>
          <w:bCs/>
        </w:rPr>
        <w:t>ÁRUSOKNAK</w:t>
      </w:r>
    </w:p>
    <w:p w14:paraId="57B8DF83" w14:textId="77777777" w:rsidR="00136AE8" w:rsidRPr="00CB21B5" w:rsidRDefault="00136AE8" w:rsidP="00136AE8">
      <w:pPr>
        <w:spacing w:after="0"/>
        <w:jc w:val="center"/>
        <w:rPr>
          <w:b/>
          <w:bCs/>
        </w:rPr>
      </w:pPr>
    </w:p>
    <w:p w14:paraId="50534FD5" w14:textId="77777777" w:rsidR="00CB21B5" w:rsidRPr="00CB21B5" w:rsidRDefault="00CB21B5" w:rsidP="00141885">
      <w:pPr>
        <w:numPr>
          <w:ilvl w:val="0"/>
          <w:numId w:val="20"/>
        </w:numPr>
        <w:ind w:left="567" w:hanging="283"/>
        <w:jc w:val="both"/>
      </w:pPr>
      <w:r w:rsidRPr="00CB21B5">
        <w:t>A zavartalanság és a későbbi sikerek érdekében az árusok kötelesek betartani a Házirendben foglaltakat, ellenkező esetben kizárhatók a Rendezvényen történő árusítási lehetőségekből.</w:t>
      </w:r>
    </w:p>
    <w:p w14:paraId="218CA274" w14:textId="617C071D" w:rsidR="00CB21B5" w:rsidRPr="00CB21B5" w:rsidRDefault="00CB21B5" w:rsidP="00141885">
      <w:pPr>
        <w:numPr>
          <w:ilvl w:val="0"/>
          <w:numId w:val="20"/>
        </w:numPr>
        <w:ind w:left="567" w:hanging="283"/>
        <w:jc w:val="both"/>
      </w:pPr>
      <w:r w:rsidRPr="00CB21B5">
        <w:t xml:space="preserve">Az árusnak joga van az áruk beszállítását reggel </w:t>
      </w:r>
      <w:r>
        <w:t>7:00-8:00</w:t>
      </w:r>
      <w:r w:rsidRPr="00CB21B5">
        <w:t xml:space="preserve">-ig a Rendezvény nyitása </w:t>
      </w:r>
      <w:proofErr w:type="gramStart"/>
      <w:r w:rsidRPr="00CB21B5">
        <w:t>előtt</w:t>
      </w:r>
      <w:proofErr w:type="gramEnd"/>
      <w:r w:rsidRPr="00CB21B5">
        <w:t xml:space="preserve"> </w:t>
      </w:r>
      <w:r>
        <w:t xml:space="preserve">illetve azt követően 9:00 óráig </w:t>
      </w:r>
      <w:r w:rsidRPr="00CB21B5">
        <w:t>végrehajtani. Egyéb időpontban ez nem engedélyezett.</w:t>
      </w:r>
    </w:p>
    <w:p w14:paraId="3839376C" w14:textId="77777777" w:rsidR="00CB21B5" w:rsidRDefault="00CB21B5" w:rsidP="00141885">
      <w:pPr>
        <w:numPr>
          <w:ilvl w:val="0"/>
          <w:numId w:val="20"/>
        </w:numPr>
        <w:ind w:left="567" w:hanging="283"/>
        <w:jc w:val="both"/>
      </w:pPr>
      <w:r w:rsidRPr="00CB21B5">
        <w:t xml:space="preserve">A melegkonyhás vendéglátók hűtőkocsival az előre megbeszélt és kijelölt helyen tartózkodhatnak, ahol energiavételezési lehetőség is van. </w:t>
      </w:r>
    </w:p>
    <w:p w14:paraId="74FBD4A7" w14:textId="433A8CD2" w:rsidR="00CB21B5" w:rsidRPr="00CB21B5" w:rsidRDefault="00CB21B5" w:rsidP="00141885">
      <w:pPr>
        <w:numPr>
          <w:ilvl w:val="0"/>
          <w:numId w:val="20"/>
        </w:numPr>
        <w:ind w:left="567" w:hanging="283"/>
        <w:jc w:val="both"/>
      </w:pPr>
      <w:r w:rsidRPr="00CB21B5">
        <w:t>Az árus az árucikkek árát köteles jól olvashatóan kiírni.</w:t>
      </w:r>
    </w:p>
    <w:p w14:paraId="0EE915B6" w14:textId="79DDF485" w:rsidR="00CB21B5" w:rsidRPr="00CB21B5" w:rsidRDefault="00CB21B5" w:rsidP="00141885">
      <w:pPr>
        <w:numPr>
          <w:ilvl w:val="0"/>
          <w:numId w:val="20"/>
        </w:numPr>
        <w:ind w:left="567" w:hanging="283"/>
        <w:jc w:val="both"/>
      </w:pPr>
      <w:r w:rsidRPr="00CB21B5">
        <w:t>Az áram</w:t>
      </w:r>
      <w:r>
        <w:t xml:space="preserve"> biztosítása</w:t>
      </w:r>
      <w:r w:rsidRPr="00CB21B5">
        <w:t xml:space="preserve"> a Rendezvény üzemeltetője</w:t>
      </w:r>
      <w:r>
        <w:t xml:space="preserve"> részéről nem kötelező</w:t>
      </w:r>
      <w:r w:rsidRPr="00CB21B5">
        <w:t xml:space="preserve">. </w:t>
      </w:r>
      <w:r>
        <w:t xml:space="preserve">Az árus az áramellátást elsősorban saját generátorról oldja meg, szükség esetén áramvételi lehetőséget Rendezők egyéni elbírálás és megállapodás alapján biztosítanak.  </w:t>
      </w:r>
      <w:r w:rsidRPr="00CB21B5">
        <w:t xml:space="preserve">Az áramvezetési kábeleket, illetve az elektromos készülékeket az árus résztvevők a biztonságtechnikai előírásoknak megfelelően kifogástalan, bevizsgált állapotban saját maguk részére kell, hogy biztosítsák! Ezeket a </w:t>
      </w:r>
      <w:r>
        <w:t>Rendezők</w:t>
      </w:r>
      <w:r w:rsidRPr="00CB21B5">
        <w:t xml:space="preserve"> nem vizsgálják, tehát ellenőrzéskor az árus felel teljes mértékben a készülékekért.</w:t>
      </w:r>
    </w:p>
    <w:p w14:paraId="1EF28D42" w14:textId="62B1F049" w:rsidR="00CB21B5" w:rsidRPr="00CB21B5" w:rsidRDefault="00CB21B5" w:rsidP="00141885">
      <w:pPr>
        <w:numPr>
          <w:ilvl w:val="0"/>
          <w:numId w:val="20"/>
        </w:numPr>
        <w:ind w:left="567" w:hanging="283"/>
        <w:jc w:val="both"/>
      </w:pPr>
      <w:r w:rsidRPr="00CB21B5">
        <w:t xml:space="preserve">A hibás berendezéssel okozott károkért a </w:t>
      </w:r>
      <w:r>
        <w:t xml:space="preserve">Rendezők </w:t>
      </w:r>
      <w:r w:rsidRPr="00CB21B5">
        <w:t>nem vállalnak felelősséget, azt köteles az árus teljes egészében megtéríteni.</w:t>
      </w:r>
    </w:p>
    <w:p w14:paraId="5A21E1E9" w14:textId="77777777" w:rsidR="00CB21B5" w:rsidRPr="00CB21B5" w:rsidRDefault="00CB21B5" w:rsidP="00141885">
      <w:pPr>
        <w:numPr>
          <w:ilvl w:val="0"/>
          <w:numId w:val="20"/>
        </w:numPr>
        <w:ind w:left="567" w:hanging="283"/>
        <w:jc w:val="both"/>
      </w:pPr>
      <w:r w:rsidRPr="00CB21B5">
        <w:t>A hibás villamossági berendezéseket a résztvevő köteles az elektromos hálózatról azonnali hatállyal leválasztani, azt/azokat a további használat alól felfüggeszteni!</w:t>
      </w:r>
    </w:p>
    <w:p w14:paraId="60E485AE" w14:textId="77777777" w:rsidR="00CB21B5" w:rsidRPr="00CB21B5" w:rsidRDefault="00CB21B5" w:rsidP="00141885">
      <w:pPr>
        <w:numPr>
          <w:ilvl w:val="0"/>
          <w:numId w:val="20"/>
        </w:numPr>
        <w:ind w:left="567" w:hanging="283"/>
        <w:jc w:val="both"/>
      </w:pPr>
      <w:r w:rsidRPr="00CB21B5">
        <w:t xml:space="preserve">A szakhatósági vizsgálatot igénylő áru /vágott állat, baromfi, tej, tejtermék, mák, őrölt paprika, </w:t>
      </w:r>
      <w:proofErr w:type="gramStart"/>
      <w:r w:rsidRPr="00CB21B5">
        <w:t>méz,</w:t>
      </w:r>
      <w:proofErr w:type="gramEnd"/>
      <w:r w:rsidRPr="00CB21B5">
        <w:t xml:space="preserve"> stb./ kizárólag szakhatóság által kiállított érvényes engedély birtokában árusítható.</w:t>
      </w:r>
    </w:p>
    <w:p w14:paraId="39E93C7A" w14:textId="77777777" w:rsidR="00CB21B5" w:rsidRPr="00CB21B5" w:rsidRDefault="00CB21B5" w:rsidP="00141885">
      <w:pPr>
        <w:numPr>
          <w:ilvl w:val="0"/>
          <w:numId w:val="20"/>
        </w:numPr>
        <w:ind w:left="567" w:hanging="283"/>
        <w:jc w:val="both"/>
      </w:pPr>
      <w:r w:rsidRPr="00CB21B5">
        <w:t>A nyugta, illetve számlaadási kötelezettség teljesítése az árus felelősségi körébe tartozik.</w:t>
      </w:r>
    </w:p>
    <w:p w14:paraId="43C1ED1C" w14:textId="1C3E36D9" w:rsidR="00CB21B5" w:rsidRPr="00CB21B5" w:rsidRDefault="00CB21B5" w:rsidP="00141885">
      <w:pPr>
        <w:numPr>
          <w:ilvl w:val="0"/>
          <w:numId w:val="20"/>
        </w:numPr>
        <w:ind w:left="567" w:hanging="283"/>
        <w:jc w:val="both"/>
      </w:pPr>
      <w:r w:rsidRPr="00CB21B5">
        <w:t xml:space="preserve">Az árus az áruját, a göngyölegét az asztalán vagy alatta, illetve </w:t>
      </w:r>
      <w:r>
        <w:t xml:space="preserve">sátrában, </w:t>
      </w:r>
      <w:r w:rsidRPr="00CB21B5">
        <w:t xml:space="preserve">faházában </w:t>
      </w:r>
      <w:r>
        <w:t xml:space="preserve">(továbbiakban installáció) </w:t>
      </w:r>
      <w:r w:rsidRPr="00CB21B5">
        <w:t>helyezheti el, a leborulás veszélye nélkül.</w:t>
      </w:r>
    </w:p>
    <w:p w14:paraId="01B22E62" w14:textId="61232F0E" w:rsidR="00CB21B5" w:rsidRPr="00CB21B5" w:rsidRDefault="00CB21B5" w:rsidP="00141885">
      <w:pPr>
        <w:numPr>
          <w:ilvl w:val="0"/>
          <w:numId w:val="20"/>
        </w:numPr>
        <w:ind w:left="567" w:hanging="283"/>
        <w:jc w:val="both"/>
      </w:pPr>
      <w:r w:rsidRPr="00CB21B5">
        <w:t>Az árus a</w:t>
      </w:r>
      <w:r>
        <w:t xml:space="preserve">z </w:t>
      </w:r>
      <w:r w:rsidRPr="00CB21B5">
        <w:t>installáció</w:t>
      </w:r>
      <w:r>
        <w:t>ja</w:t>
      </w:r>
      <w:r w:rsidRPr="00CB21B5">
        <w:t xml:space="preserve"> határoló falain kívül semmilyen berendezési/kiállítási tárgyat nem tárolhat, helyezhet el.</w:t>
      </w:r>
    </w:p>
    <w:p w14:paraId="2BAA0599" w14:textId="7BA5AFAC" w:rsidR="00CB21B5" w:rsidRPr="00CB21B5" w:rsidRDefault="00CB21B5" w:rsidP="00141885">
      <w:pPr>
        <w:numPr>
          <w:ilvl w:val="0"/>
          <w:numId w:val="20"/>
        </w:numPr>
        <w:ind w:left="567" w:hanging="283"/>
        <w:jc w:val="both"/>
      </w:pPr>
      <w:r w:rsidRPr="00CB21B5">
        <w:t>Az árusító helyek esővédelmét /pl. ernyő/ az árus saját maga köteles megoldani a munkavédelmi és életvédelmi szabályok figyelembevételével.</w:t>
      </w:r>
    </w:p>
    <w:p w14:paraId="34A58791" w14:textId="77777777" w:rsidR="00CB21B5" w:rsidRPr="00CB21B5" w:rsidRDefault="00CB21B5" w:rsidP="00141885">
      <w:pPr>
        <w:numPr>
          <w:ilvl w:val="0"/>
          <w:numId w:val="20"/>
        </w:numPr>
        <w:ind w:left="567" w:hanging="283"/>
        <w:jc w:val="both"/>
      </w:pPr>
      <w:r w:rsidRPr="00CB21B5">
        <w:t>Tárolást, raktározást a Rendezvény üzemeltetője nem vállal.</w:t>
      </w:r>
    </w:p>
    <w:p w14:paraId="4D4E8D02" w14:textId="77777777" w:rsidR="00CB21B5" w:rsidRPr="00CB21B5" w:rsidRDefault="00CB21B5" w:rsidP="00141885">
      <w:pPr>
        <w:numPr>
          <w:ilvl w:val="0"/>
          <w:numId w:val="20"/>
        </w:numPr>
        <w:ind w:left="567" w:hanging="283"/>
        <w:jc w:val="both"/>
      </w:pPr>
      <w:r w:rsidRPr="00CB21B5">
        <w:t>Az árusok kötelesek hatóságilag hitelesített mérlegeket használni.</w:t>
      </w:r>
    </w:p>
    <w:p w14:paraId="45E01485" w14:textId="77777777" w:rsidR="00CB21B5" w:rsidRPr="00CB21B5" w:rsidRDefault="00CB21B5" w:rsidP="00141885">
      <w:pPr>
        <w:numPr>
          <w:ilvl w:val="0"/>
          <w:numId w:val="20"/>
        </w:numPr>
        <w:ind w:left="567" w:hanging="283"/>
        <w:jc w:val="both"/>
      </w:pPr>
      <w:r w:rsidRPr="00CB21B5">
        <w:t>Az árus köteles az általa végzett tevékenységre vonatkozó, érvényben lévő hatósági (így különösen higiéniai, élelmiszer egészségügyi, balesetvédelmi, munkavédelmi, környezetvédelmi) szabályokat ismerni, és tevékenysége során ezt maradéktalanul betartani.</w:t>
      </w:r>
    </w:p>
    <w:p w14:paraId="40801718" w14:textId="6E053491" w:rsidR="00CB21B5" w:rsidRPr="00CB21B5" w:rsidRDefault="00CB21B5" w:rsidP="00141885">
      <w:pPr>
        <w:numPr>
          <w:ilvl w:val="0"/>
          <w:numId w:val="20"/>
        </w:numPr>
        <w:ind w:left="567" w:hanging="283"/>
        <w:jc w:val="both"/>
      </w:pPr>
      <w:r w:rsidRPr="00CB21B5">
        <w:t>Az árus köteles szavatolni, hogy a tevékenysége végzéséhez és az ehhez kapcsolódó feladatok ellátásához szükséges szakmai felkészültséggel, személyzettel, eszközökkel és hatósági engedélyekkel rendelkezik. Továbbá köteles szavatolni, hogy az általa igénybe vett dolgozók az ellátandó feladatokhoz szükséges képzettséggel, szakmai felkészültséggel és hatósági engedélyekkel szintén rendelkeznek.</w:t>
      </w:r>
    </w:p>
    <w:p w14:paraId="0D02D953" w14:textId="7F687A15" w:rsidR="00CB21B5" w:rsidRPr="00CB21B5" w:rsidRDefault="00CB21B5" w:rsidP="00141885">
      <w:pPr>
        <w:numPr>
          <w:ilvl w:val="0"/>
          <w:numId w:val="20"/>
        </w:numPr>
        <w:ind w:left="567" w:hanging="283"/>
        <w:jc w:val="both"/>
      </w:pPr>
      <w:r w:rsidRPr="00CB21B5">
        <w:lastRenderedPageBreak/>
        <w:t xml:space="preserve">Azt az árust, aki az </w:t>
      </w:r>
      <w:r>
        <w:t>Rendezőkkel</w:t>
      </w:r>
      <w:r w:rsidRPr="00CB21B5">
        <w:t xml:space="preserve"> és segítőivel,</w:t>
      </w:r>
      <w:r>
        <w:t xml:space="preserve"> a</w:t>
      </w:r>
      <w:r w:rsidRPr="00CB21B5">
        <w:t xml:space="preserve"> vásárlókkal, hatósággal szemben botrányos magatartást tanúsít vagy a Házirend egyéb pontjai ellen vét figyelmeztetni, kell. Ha ennek ellenére sem változtat viselkedésén, ki kell zárni az árusítás lehetőségéből.</w:t>
      </w:r>
    </w:p>
    <w:p w14:paraId="41580451" w14:textId="2C034DD6" w:rsidR="00CB21B5" w:rsidRPr="00CB21B5" w:rsidRDefault="00CB21B5" w:rsidP="00141885">
      <w:pPr>
        <w:numPr>
          <w:ilvl w:val="0"/>
          <w:numId w:val="20"/>
        </w:numPr>
        <w:ind w:left="567" w:hanging="283"/>
        <w:jc w:val="both"/>
      </w:pPr>
      <w:r w:rsidRPr="00CB21B5">
        <w:t xml:space="preserve">A </w:t>
      </w:r>
      <w:r w:rsidR="00141885">
        <w:t>Rendezők</w:t>
      </w:r>
      <w:r w:rsidRPr="00CB21B5">
        <w:t xml:space="preserve"> által felkért biztonsági szakemberek a Rendezvény területét </w:t>
      </w:r>
      <w:proofErr w:type="spellStart"/>
      <w:r w:rsidRPr="00CB21B5">
        <w:t>őrzik</w:t>
      </w:r>
      <w:proofErr w:type="spellEnd"/>
      <w:r w:rsidRPr="00CB21B5">
        <w:t>, de az őrzés nem terjed ki a</w:t>
      </w:r>
      <w:r>
        <w:t xml:space="preserve">z </w:t>
      </w:r>
      <w:r w:rsidRPr="00CB21B5">
        <w:t xml:space="preserve">installációkon belüli árura, vagyontárgyakra. Az őrzés ellenére történt esetleges károkért a </w:t>
      </w:r>
      <w:r>
        <w:t>Rendező</w:t>
      </w:r>
      <w:r w:rsidRPr="00CB21B5">
        <w:t xml:space="preserve"> kizárja a felelősséget.</w:t>
      </w:r>
    </w:p>
    <w:p w14:paraId="3C7E8BEC" w14:textId="77777777" w:rsidR="003E3EE1" w:rsidRDefault="003E3EE1"/>
    <w:sectPr w:rsidR="003E3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C35"/>
    <w:multiLevelType w:val="multilevel"/>
    <w:tmpl w:val="3EEC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63C6"/>
    <w:multiLevelType w:val="multilevel"/>
    <w:tmpl w:val="D664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5620F"/>
    <w:multiLevelType w:val="multilevel"/>
    <w:tmpl w:val="246E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D76CC"/>
    <w:multiLevelType w:val="multilevel"/>
    <w:tmpl w:val="7828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D58ED"/>
    <w:multiLevelType w:val="multilevel"/>
    <w:tmpl w:val="76C4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C3CFD"/>
    <w:multiLevelType w:val="hybridMultilevel"/>
    <w:tmpl w:val="E430B55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30776FC5"/>
    <w:multiLevelType w:val="multilevel"/>
    <w:tmpl w:val="6D7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D5D1C"/>
    <w:multiLevelType w:val="multilevel"/>
    <w:tmpl w:val="AC62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50682"/>
    <w:multiLevelType w:val="multilevel"/>
    <w:tmpl w:val="C19E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7C0FAD"/>
    <w:multiLevelType w:val="multilevel"/>
    <w:tmpl w:val="200E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EB59AF"/>
    <w:multiLevelType w:val="multilevel"/>
    <w:tmpl w:val="9914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19723C"/>
    <w:multiLevelType w:val="multilevel"/>
    <w:tmpl w:val="4E6A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957D14"/>
    <w:multiLevelType w:val="multilevel"/>
    <w:tmpl w:val="9BF2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3D233E"/>
    <w:multiLevelType w:val="multilevel"/>
    <w:tmpl w:val="631C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C4181D"/>
    <w:multiLevelType w:val="multilevel"/>
    <w:tmpl w:val="A37C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6821FD"/>
    <w:multiLevelType w:val="multilevel"/>
    <w:tmpl w:val="4E4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CE13E3"/>
    <w:multiLevelType w:val="multilevel"/>
    <w:tmpl w:val="60EC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77004B"/>
    <w:multiLevelType w:val="multilevel"/>
    <w:tmpl w:val="B130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9776CD"/>
    <w:multiLevelType w:val="multilevel"/>
    <w:tmpl w:val="F1AC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C1589C"/>
    <w:multiLevelType w:val="multilevel"/>
    <w:tmpl w:val="3E40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1"/>
  </w:num>
  <w:num w:numId="4">
    <w:abstractNumId w:val="10"/>
  </w:num>
  <w:num w:numId="5">
    <w:abstractNumId w:val="0"/>
  </w:num>
  <w:num w:numId="6">
    <w:abstractNumId w:val="18"/>
  </w:num>
  <w:num w:numId="7">
    <w:abstractNumId w:val="13"/>
  </w:num>
  <w:num w:numId="8">
    <w:abstractNumId w:val="2"/>
  </w:num>
  <w:num w:numId="9">
    <w:abstractNumId w:val="14"/>
  </w:num>
  <w:num w:numId="10">
    <w:abstractNumId w:val="12"/>
  </w:num>
  <w:num w:numId="11">
    <w:abstractNumId w:val="19"/>
  </w:num>
  <w:num w:numId="12">
    <w:abstractNumId w:val="17"/>
  </w:num>
  <w:num w:numId="13">
    <w:abstractNumId w:val="9"/>
  </w:num>
  <w:num w:numId="14">
    <w:abstractNumId w:val="1"/>
  </w:num>
  <w:num w:numId="15">
    <w:abstractNumId w:val="4"/>
  </w:num>
  <w:num w:numId="16">
    <w:abstractNumId w:val="3"/>
  </w:num>
  <w:num w:numId="17">
    <w:abstractNumId w:val="6"/>
  </w:num>
  <w:num w:numId="18">
    <w:abstractNumId w:val="1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B5"/>
    <w:rsid w:val="00136AE8"/>
    <w:rsid w:val="00141885"/>
    <w:rsid w:val="003E3EE1"/>
    <w:rsid w:val="008C26A3"/>
    <w:rsid w:val="00CB21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45D1"/>
  <w15:chartTrackingRefBased/>
  <w15:docId w15:val="{F070A218-0C09-4FFA-B13A-B7BAB92C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85551">
      <w:bodyDiv w:val="1"/>
      <w:marLeft w:val="0"/>
      <w:marRight w:val="0"/>
      <w:marTop w:val="0"/>
      <w:marBottom w:val="0"/>
      <w:divBdr>
        <w:top w:val="none" w:sz="0" w:space="0" w:color="auto"/>
        <w:left w:val="none" w:sz="0" w:space="0" w:color="auto"/>
        <w:bottom w:val="none" w:sz="0" w:space="0" w:color="auto"/>
        <w:right w:val="none" w:sz="0" w:space="0" w:color="auto"/>
      </w:divBdr>
    </w:div>
    <w:div w:id="1996686517">
      <w:bodyDiv w:val="1"/>
      <w:marLeft w:val="0"/>
      <w:marRight w:val="0"/>
      <w:marTop w:val="0"/>
      <w:marBottom w:val="0"/>
      <w:divBdr>
        <w:top w:val="none" w:sz="0" w:space="0" w:color="auto"/>
        <w:left w:val="none" w:sz="0" w:space="0" w:color="auto"/>
        <w:bottom w:val="none" w:sz="0" w:space="0" w:color="auto"/>
        <w:right w:val="none" w:sz="0" w:space="0" w:color="auto"/>
      </w:divBdr>
      <w:divsChild>
        <w:div w:id="2134982744">
          <w:marLeft w:val="0"/>
          <w:marRight w:val="0"/>
          <w:marTop w:val="0"/>
          <w:marBottom w:val="0"/>
          <w:divBdr>
            <w:top w:val="single" w:sz="2" w:space="0" w:color="F8F8F8"/>
            <w:left w:val="single" w:sz="2" w:space="0" w:color="F8F8F8"/>
            <w:bottom w:val="single" w:sz="2" w:space="0" w:color="F8F8F8"/>
            <w:right w:val="single" w:sz="2" w:space="0" w:color="F8F8F8"/>
          </w:divBdr>
          <w:divsChild>
            <w:div w:id="2038961871">
              <w:marLeft w:val="0"/>
              <w:marRight w:val="0"/>
              <w:marTop w:val="300"/>
              <w:marBottom w:val="300"/>
              <w:divBdr>
                <w:top w:val="none" w:sz="0" w:space="0" w:color="auto"/>
                <w:left w:val="none" w:sz="0" w:space="0" w:color="auto"/>
                <w:bottom w:val="none" w:sz="0" w:space="0" w:color="auto"/>
                <w:right w:val="none" w:sz="0" w:space="0" w:color="auto"/>
              </w:divBdr>
            </w:div>
          </w:divsChild>
        </w:div>
        <w:div w:id="554122996">
          <w:marLeft w:val="0"/>
          <w:marRight w:val="0"/>
          <w:marTop w:val="0"/>
          <w:marBottom w:val="0"/>
          <w:divBdr>
            <w:top w:val="single" w:sz="2" w:space="0" w:color="F8F8F8"/>
            <w:left w:val="single" w:sz="2" w:space="0" w:color="F8F8F8"/>
            <w:bottom w:val="single" w:sz="2" w:space="0" w:color="F8F8F8"/>
            <w:right w:val="single" w:sz="2" w:space="0" w:color="F8F8F8"/>
          </w:divBdr>
          <w:divsChild>
            <w:div w:id="148512543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432</Words>
  <Characters>2983</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Svircevic Nikola</dc:creator>
  <cp:keywords/>
  <dc:description/>
  <cp:lastModifiedBy>dr. Svircevic Nikola</cp:lastModifiedBy>
  <cp:revision>3</cp:revision>
  <cp:lastPrinted>2021-08-09T14:45:00Z</cp:lastPrinted>
  <dcterms:created xsi:type="dcterms:W3CDTF">2021-08-09T14:37:00Z</dcterms:created>
  <dcterms:modified xsi:type="dcterms:W3CDTF">2021-08-10T11:37:00Z</dcterms:modified>
</cp:coreProperties>
</file>